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832F" w14:textId="77777777" w:rsidR="001844BE" w:rsidRDefault="0051013D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 w:hint="eastAsia"/>
          <w:b/>
          <w:color w:val="000000"/>
          <w:sz w:val="36"/>
          <w:szCs w:val="36"/>
        </w:rPr>
        <w:t>中</w:t>
      </w:r>
      <w:proofErr w:type="gramStart"/>
      <w:r>
        <w:rPr>
          <w:rFonts w:ascii="Times New Roman" w:hAnsi="Times New Roman" w:hint="eastAsia"/>
          <w:b/>
          <w:color w:val="000000"/>
          <w:sz w:val="36"/>
          <w:szCs w:val="36"/>
        </w:rPr>
        <w:t>大惠亚医院</w:t>
      </w:r>
      <w:proofErr w:type="gramEnd"/>
      <w:r>
        <w:rPr>
          <w:rFonts w:ascii="Times New Roman" w:hAnsi="Times New Roman" w:hint="eastAsia"/>
          <w:b/>
          <w:color w:val="000000"/>
          <w:sz w:val="36"/>
          <w:szCs w:val="36"/>
        </w:rPr>
        <w:t>信息化项目技术要求</w:t>
      </w:r>
    </w:p>
    <w:p w14:paraId="42FE9D8E" w14:textId="77777777" w:rsidR="001844BE" w:rsidRDefault="0051013D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 w:hint="eastAsia"/>
          <w:b/>
          <w:color w:val="000000"/>
          <w:sz w:val="36"/>
          <w:szCs w:val="36"/>
        </w:rPr>
        <w:t>用户需求</w:t>
      </w:r>
    </w:p>
    <w:p w14:paraId="3CEF379D" w14:textId="77777777" w:rsidR="001844BE" w:rsidRDefault="001844BE">
      <w:pPr>
        <w:spacing w:line="360" w:lineRule="auto"/>
        <w:rPr>
          <w:szCs w:val="21"/>
        </w:rPr>
      </w:pPr>
    </w:p>
    <w:p w14:paraId="40355282" w14:textId="77777777" w:rsidR="001844BE" w:rsidRDefault="0051013D">
      <w:pPr>
        <w:spacing w:line="360" w:lineRule="auto"/>
        <w:outlineLvl w:val="0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（一）采购内容</w:t>
      </w:r>
    </w:p>
    <w:tbl>
      <w:tblPr>
        <w:tblW w:w="6840" w:type="dxa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687"/>
        <w:gridCol w:w="1253"/>
      </w:tblGrid>
      <w:tr w:rsidR="001844BE" w14:paraId="33524773" w14:textId="77777777">
        <w:trPr>
          <w:trHeight w:val="507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2236" w14:textId="77777777" w:rsidR="001844BE" w:rsidRDefault="0051013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C5B6B" w14:textId="77777777" w:rsidR="001844BE" w:rsidRDefault="0051013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采购内容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5BDDA1" w14:textId="77777777" w:rsidR="001844BE" w:rsidRDefault="0051013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</w:tr>
      <w:tr w:rsidR="001844BE" w14:paraId="00A257A6" w14:textId="77777777">
        <w:trPr>
          <w:trHeight w:val="507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D812" w14:textId="77777777" w:rsidR="001844BE" w:rsidRDefault="0051013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D2DD0" w14:textId="77777777" w:rsidR="001844BE" w:rsidRDefault="0051013D">
            <w:pPr>
              <w:spacing w:line="360" w:lineRule="auto"/>
              <w:jc w:val="center"/>
            </w:pPr>
            <w:r>
              <w:rPr>
                <w:rFonts w:hint="eastAsia"/>
              </w:rPr>
              <w:t>手术麻醉</w:t>
            </w:r>
            <w:proofErr w:type="gramStart"/>
            <w:r>
              <w:rPr>
                <w:rFonts w:hint="eastAsia"/>
              </w:rPr>
              <w:t>管理系统维保</w:t>
            </w:r>
            <w:r>
              <w:rPr>
                <w:rFonts w:hint="eastAsia"/>
              </w:rPr>
              <w:t>与</w:t>
            </w:r>
            <w:proofErr w:type="gramEnd"/>
            <w:r>
              <w:rPr>
                <w:rFonts w:hint="eastAsia"/>
              </w:rPr>
              <w:t>技术</w:t>
            </w:r>
            <w:r>
              <w:rPr>
                <w:rFonts w:hint="eastAsia"/>
              </w:rPr>
              <w:t>服务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036765" w14:textId="77777777" w:rsidR="001844BE" w:rsidRDefault="0051013D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</w:tr>
    </w:tbl>
    <w:p w14:paraId="6F09397E" w14:textId="77777777" w:rsidR="001844BE" w:rsidRDefault="0051013D">
      <w:pPr>
        <w:spacing w:line="360" w:lineRule="auto"/>
        <w:outlineLvl w:val="0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（二）技术要求</w:t>
      </w:r>
    </w:p>
    <w:p w14:paraId="4FEF8DD6" w14:textId="77777777" w:rsidR="001844BE" w:rsidRDefault="0051013D">
      <w:pPr>
        <w:pStyle w:val="1"/>
        <w:spacing w:line="360" w:lineRule="auto"/>
        <w:ind w:firstLineChars="0" w:firstLine="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1</w:t>
      </w:r>
      <w:r>
        <w:rPr>
          <w:rFonts w:ascii="宋体" w:hAnsi="宋体" w:hint="eastAsia"/>
          <w:b/>
          <w:color w:val="000000"/>
          <w:szCs w:val="21"/>
        </w:rPr>
        <w:t>、项目描述</w:t>
      </w:r>
    </w:p>
    <w:p w14:paraId="342121E3" w14:textId="120AEB72" w:rsidR="001844BE" w:rsidRDefault="0051013D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本项目为医院手术麻醉</w:t>
      </w:r>
      <w:proofErr w:type="gramStart"/>
      <w:r>
        <w:rPr>
          <w:rFonts w:ascii="宋体" w:hAnsi="宋体" w:cs="Arial" w:hint="eastAsia"/>
          <w:szCs w:val="21"/>
        </w:rPr>
        <w:t>管理系统维保与</w:t>
      </w:r>
      <w:proofErr w:type="gramEnd"/>
      <w:r>
        <w:rPr>
          <w:rFonts w:ascii="宋体" w:hAnsi="宋体" w:cs="Arial" w:hint="eastAsia"/>
          <w:szCs w:val="21"/>
        </w:rPr>
        <w:t>技术服务项目，我院手术麻醉管理系统</w:t>
      </w:r>
      <w:proofErr w:type="gramStart"/>
      <w:r>
        <w:rPr>
          <w:rFonts w:ascii="宋体" w:hAnsi="宋体" w:cs="Arial" w:hint="eastAsia"/>
          <w:szCs w:val="21"/>
        </w:rPr>
        <w:t>原厂维保服务</w:t>
      </w:r>
      <w:proofErr w:type="gramEnd"/>
      <w:r>
        <w:rPr>
          <w:rFonts w:ascii="宋体" w:hAnsi="宋体" w:cs="Arial" w:hint="eastAsia"/>
          <w:szCs w:val="21"/>
        </w:rPr>
        <w:t>已过期，现</w:t>
      </w:r>
      <w:r>
        <w:rPr>
          <w:rFonts w:ascii="宋体" w:hAnsi="宋体" w:cs="Arial" w:hint="eastAsia"/>
          <w:szCs w:val="21"/>
        </w:rPr>
        <w:t>根据</w:t>
      </w:r>
      <w:r>
        <w:rPr>
          <w:rFonts w:ascii="宋体" w:hAnsi="宋体" w:cs="Arial" w:hint="eastAsia"/>
          <w:szCs w:val="21"/>
        </w:rPr>
        <w:t>医院</w:t>
      </w:r>
      <w:r>
        <w:rPr>
          <w:rFonts w:ascii="宋体" w:hAnsi="宋体" w:cs="Arial" w:hint="eastAsia"/>
          <w:szCs w:val="21"/>
        </w:rPr>
        <w:t>手术麻醉管理系统</w:t>
      </w:r>
      <w:r>
        <w:rPr>
          <w:rFonts w:ascii="宋体" w:hAnsi="宋体" w:cs="Arial" w:hint="eastAsia"/>
          <w:szCs w:val="21"/>
        </w:rPr>
        <w:t>使用</w:t>
      </w:r>
      <w:r>
        <w:rPr>
          <w:rFonts w:ascii="宋体" w:hAnsi="宋体" w:cs="Arial" w:hint="eastAsia"/>
          <w:szCs w:val="21"/>
        </w:rPr>
        <w:t>的现状与工作需要，</w:t>
      </w:r>
      <w:r>
        <w:rPr>
          <w:rFonts w:hint="eastAsia"/>
        </w:rPr>
        <w:t>对目前</w:t>
      </w:r>
      <w:r>
        <w:rPr>
          <w:rFonts w:hint="eastAsia"/>
        </w:rPr>
        <w:t>手术麻醉管理系统</w:t>
      </w:r>
      <w:r>
        <w:rPr>
          <w:rFonts w:hint="eastAsia"/>
        </w:rPr>
        <w:t>开展</w:t>
      </w:r>
      <w:proofErr w:type="gramStart"/>
      <w:r>
        <w:rPr>
          <w:rFonts w:hint="eastAsia"/>
        </w:rPr>
        <w:t>日常维保及</w:t>
      </w:r>
      <w:proofErr w:type="gramEnd"/>
      <w:r>
        <w:rPr>
          <w:rFonts w:hint="eastAsia"/>
        </w:rPr>
        <w:t>改造，以便</w:t>
      </w:r>
      <w:r>
        <w:rPr>
          <w:rFonts w:hint="eastAsia"/>
        </w:rPr>
        <w:t>能满足当前医院</w:t>
      </w:r>
      <w:r>
        <w:rPr>
          <w:rFonts w:hint="eastAsia"/>
        </w:rPr>
        <w:t>手术麻醉</w:t>
      </w:r>
      <w:r>
        <w:rPr>
          <w:rFonts w:hint="eastAsia"/>
        </w:rPr>
        <w:t>业务的</w:t>
      </w:r>
      <w:r>
        <w:rPr>
          <w:rFonts w:hint="eastAsia"/>
        </w:rPr>
        <w:t>信息化</w:t>
      </w:r>
      <w:r>
        <w:rPr>
          <w:rFonts w:hint="eastAsia"/>
        </w:rPr>
        <w:t>需求</w:t>
      </w:r>
      <w:r>
        <w:rPr>
          <w:rFonts w:hint="eastAsia"/>
        </w:rPr>
        <w:t>。另一反面，医院二期启用在即，为支撑</w:t>
      </w:r>
      <w:r>
        <w:rPr>
          <w:rFonts w:hint="eastAsia"/>
        </w:rPr>
        <w:t>在医院二期启用过程中</w:t>
      </w:r>
      <w:r>
        <w:rPr>
          <w:rFonts w:hint="eastAsia"/>
        </w:rPr>
        <w:t>手</w:t>
      </w:r>
      <w:proofErr w:type="gramStart"/>
      <w:r>
        <w:rPr>
          <w:rFonts w:hint="eastAsia"/>
        </w:rPr>
        <w:t>麻系统</w:t>
      </w:r>
      <w:proofErr w:type="gramEnd"/>
      <w:r>
        <w:rPr>
          <w:rFonts w:hint="eastAsia"/>
        </w:rPr>
        <w:t>的稳定运行</w:t>
      </w:r>
      <w:r>
        <w:rPr>
          <w:rFonts w:hint="eastAsia"/>
        </w:rPr>
        <w:t>，</w:t>
      </w:r>
      <w:r>
        <w:rPr>
          <w:rFonts w:hint="eastAsia"/>
        </w:rPr>
        <w:t>保障医院手术</w:t>
      </w:r>
      <w:r>
        <w:rPr>
          <w:rFonts w:hint="eastAsia"/>
        </w:rPr>
        <w:t>医疗服务的稳定性和连续性，</w:t>
      </w:r>
      <w:r>
        <w:rPr>
          <w:rFonts w:ascii="宋体" w:hAnsi="宋体" w:cs="Arial" w:hint="eastAsia"/>
          <w:szCs w:val="21"/>
        </w:rPr>
        <w:t>我院拟采购下一年度</w:t>
      </w:r>
      <w:r>
        <w:rPr>
          <w:rFonts w:hint="eastAsia"/>
        </w:rPr>
        <w:t>手术麻醉</w:t>
      </w:r>
      <w:proofErr w:type="gramStart"/>
      <w:r>
        <w:rPr>
          <w:rFonts w:hint="eastAsia"/>
        </w:rPr>
        <w:t>管理系统维保服务</w:t>
      </w:r>
      <w:proofErr w:type="gramEnd"/>
      <w:r>
        <w:rPr>
          <w:rFonts w:ascii="宋体" w:hAnsi="宋体" w:cs="Arial" w:hint="eastAsia"/>
          <w:szCs w:val="21"/>
        </w:rPr>
        <w:t>1</w:t>
      </w:r>
      <w:r>
        <w:rPr>
          <w:rFonts w:ascii="宋体" w:hAnsi="宋体" w:cs="Arial" w:hint="eastAsia"/>
          <w:szCs w:val="21"/>
        </w:rPr>
        <w:t>项，以完善医院信息系统的管理，支撑手术麻醉信息化工作的需要。</w:t>
      </w:r>
    </w:p>
    <w:p w14:paraId="761DBE74" w14:textId="77777777" w:rsidR="001844BE" w:rsidRDefault="0051013D">
      <w:pPr>
        <w:pStyle w:val="1"/>
        <w:spacing w:line="360" w:lineRule="auto"/>
        <w:ind w:firstLineChars="0" w:firstLine="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2</w:t>
      </w:r>
      <w:r>
        <w:rPr>
          <w:rFonts w:ascii="宋体" w:hAnsi="宋体" w:hint="eastAsia"/>
          <w:b/>
          <w:color w:val="000000"/>
          <w:szCs w:val="21"/>
        </w:rPr>
        <w:t>、</w:t>
      </w:r>
      <w:proofErr w:type="gramStart"/>
      <w:r>
        <w:rPr>
          <w:rFonts w:ascii="宋体" w:hAnsi="宋体" w:hint="eastAsia"/>
          <w:b/>
          <w:color w:val="000000"/>
          <w:szCs w:val="21"/>
        </w:rPr>
        <w:t>维保服务</w:t>
      </w:r>
      <w:proofErr w:type="gramEnd"/>
      <w:r>
        <w:rPr>
          <w:rFonts w:ascii="宋体" w:hAnsi="宋体" w:hint="eastAsia"/>
          <w:b/>
          <w:color w:val="000000"/>
          <w:szCs w:val="21"/>
        </w:rPr>
        <w:t>内容和要求</w:t>
      </w:r>
    </w:p>
    <w:p w14:paraId="6E2062CC" w14:textId="77777777" w:rsidR="001844BE" w:rsidRDefault="0051013D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投标方为采购人提供的</w:t>
      </w:r>
      <w:proofErr w:type="gramStart"/>
      <w:r>
        <w:rPr>
          <w:rFonts w:ascii="宋体" w:hAnsi="宋体" w:cs="Arial" w:hint="eastAsia"/>
          <w:szCs w:val="21"/>
        </w:rPr>
        <w:t>“</w:t>
      </w:r>
      <w:r>
        <w:rPr>
          <w:rFonts w:hint="eastAsia"/>
        </w:rPr>
        <w:t>手术麻醉管理系统</w:t>
      </w:r>
      <w:r>
        <w:rPr>
          <w:rFonts w:ascii="宋体" w:hAnsi="宋体" w:cs="Arial" w:hint="eastAsia"/>
          <w:szCs w:val="21"/>
        </w:rPr>
        <w:t>”维保</w:t>
      </w:r>
      <w:r>
        <w:rPr>
          <w:rFonts w:ascii="宋体" w:hAnsi="宋体" w:cs="Arial" w:hint="eastAsia"/>
          <w:szCs w:val="21"/>
        </w:rPr>
        <w:t>与</w:t>
      </w:r>
      <w:proofErr w:type="gramEnd"/>
      <w:r>
        <w:rPr>
          <w:rFonts w:ascii="宋体" w:hAnsi="宋体" w:cs="Arial" w:hint="eastAsia"/>
          <w:szCs w:val="21"/>
        </w:rPr>
        <w:t>技术</w:t>
      </w:r>
      <w:r>
        <w:rPr>
          <w:rFonts w:ascii="宋体" w:hAnsi="宋体" w:cs="Arial" w:hint="eastAsia"/>
          <w:szCs w:val="21"/>
        </w:rPr>
        <w:t>服务范围包括：</w:t>
      </w:r>
    </w:p>
    <w:p w14:paraId="6B7B1349" w14:textId="77777777" w:rsidR="001844BE" w:rsidRDefault="0051013D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 xml:space="preserve">2.1 </w:t>
      </w:r>
      <w:r>
        <w:rPr>
          <w:rFonts w:ascii="宋体" w:hAnsi="宋体" w:cs="Arial" w:hint="eastAsia"/>
          <w:szCs w:val="21"/>
        </w:rPr>
        <w:t>稳定运行保障：制定和调整系统检查和维护方案，保证在用手术麻醉管理系统及其功能的完整及正确性，能承受不断增加的业务和数据压力，保证系统运行的高效、稳定。</w:t>
      </w:r>
      <w:r>
        <w:rPr>
          <w:rFonts w:ascii="宋体" w:hAnsi="宋体" w:cs="Arial" w:hint="eastAsia"/>
          <w:szCs w:val="21"/>
        </w:rPr>
        <w:t xml:space="preserve"> </w:t>
      </w:r>
    </w:p>
    <w:p w14:paraId="6B9FB600" w14:textId="77777777" w:rsidR="001844BE" w:rsidRDefault="0051013D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2.2</w:t>
      </w:r>
      <w:r>
        <w:rPr>
          <w:rFonts w:ascii="宋体" w:hAnsi="宋体" w:cs="Arial" w:hint="eastAsia"/>
          <w:szCs w:val="21"/>
        </w:rPr>
        <w:t>系统错误修复：手术麻醉管理系统在使用过程中发现的错误，在第一时间完成修复。</w:t>
      </w:r>
      <w:r>
        <w:rPr>
          <w:rFonts w:ascii="宋体" w:hAnsi="宋体" w:cs="Arial" w:hint="eastAsia"/>
          <w:szCs w:val="21"/>
        </w:rPr>
        <w:t xml:space="preserve"> </w:t>
      </w:r>
    </w:p>
    <w:p w14:paraId="69162026" w14:textId="77777777" w:rsidR="001844BE" w:rsidRDefault="0051013D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2.3</w:t>
      </w:r>
      <w:r>
        <w:rPr>
          <w:rFonts w:ascii="宋体" w:hAnsi="宋体" w:cs="Arial" w:hint="eastAsia"/>
          <w:szCs w:val="21"/>
        </w:rPr>
        <w:t>系统数据修复：手术麻醉管理系统在使用过程中，因用户误操作等原因导致的数据错误，查明原因并进行数据修复。</w:t>
      </w:r>
      <w:r>
        <w:rPr>
          <w:rFonts w:ascii="宋体" w:hAnsi="宋体" w:cs="Arial" w:hint="eastAsia"/>
          <w:szCs w:val="21"/>
        </w:rPr>
        <w:t xml:space="preserve"> </w:t>
      </w:r>
    </w:p>
    <w:p w14:paraId="10DC3F47" w14:textId="77777777" w:rsidR="001844BE" w:rsidRDefault="0051013D">
      <w:pPr>
        <w:spacing w:line="360" w:lineRule="auto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宋体" w:hAnsi="宋体" w:cs="Arial" w:hint="eastAsia"/>
          <w:szCs w:val="21"/>
        </w:rPr>
        <w:t>2.4</w:t>
      </w:r>
      <w:r>
        <w:rPr>
          <w:rFonts w:ascii="宋体" w:hAnsi="宋体" w:cs="Arial" w:hint="eastAsia"/>
          <w:szCs w:val="21"/>
        </w:rPr>
        <w:t>新增功能需求：在系统结构允许的范围内，根据采购人管理和业务变化做出必要的流程变更、功能新增、调整，负责手术麻醉管理系统程序代码的修改</w:t>
      </w:r>
      <w:r>
        <w:t>、开发、测试与部</w:t>
      </w:r>
      <w:r>
        <w:t>署工作</w:t>
      </w:r>
      <w:r>
        <w:rPr>
          <w:rFonts w:ascii="宋体" w:hAnsi="宋体" w:cs="Arial" w:hint="eastAsia"/>
          <w:szCs w:val="21"/>
        </w:rPr>
        <w:t>。</w:t>
      </w:r>
    </w:p>
    <w:p w14:paraId="6C7448BA" w14:textId="77777777" w:rsidR="001844BE" w:rsidRDefault="0051013D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 xml:space="preserve">2.5 </w:t>
      </w:r>
      <w:r>
        <w:rPr>
          <w:rFonts w:ascii="宋体" w:hAnsi="宋体" w:cs="Arial" w:hint="eastAsia"/>
          <w:szCs w:val="21"/>
        </w:rPr>
        <w:t>完善性调整：支持为达到符合政府规范、要求所必须进行的修改。在系统结构允许的范围内，根据采购人管理和业务变化做出必要的流程变更、功能新增、调整和修改。</w:t>
      </w:r>
      <w:r>
        <w:rPr>
          <w:rFonts w:ascii="宋体" w:hAnsi="宋体" w:cs="Arial" w:hint="eastAsia"/>
          <w:szCs w:val="21"/>
        </w:rPr>
        <w:t xml:space="preserve"> </w:t>
      </w:r>
    </w:p>
    <w:p w14:paraId="441701C7" w14:textId="77777777" w:rsidR="001844BE" w:rsidRDefault="0051013D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2.6</w:t>
      </w:r>
      <w:r>
        <w:rPr>
          <w:rFonts w:ascii="宋体" w:hAnsi="宋体" w:cs="Arial" w:hint="eastAsia"/>
          <w:szCs w:val="21"/>
        </w:rPr>
        <w:t>业务需求：当现有手术麻醉管理系统性能、架构不能满足采购人业务需求时，应对系统架构、系统性能做出适当的调整和完善，以满足采购人业务的正常发展。</w:t>
      </w:r>
      <w:r>
        <w:rPr>
          <w:rFonts w:ascii="宋体" w:hAnsi="宋体" w:cs="Arial" w:hint="eastAsia"/>
          <w:szCs w:val="21"/>
        </w:rPr>
        <w:t xml:space="preserve"> </w:t>
      </w:r>
    </w:p>
    <w:p w14:paraId="41AC1306" w14:textId="77777777" w:rsidR="001844BE" w:rsidRDefault="0051013D">
      <w:pPr>
        <w:spacing w:line="360" w:lineRule="auto"/>
        <w:ind w:firstLineChars="250" w:firstLine="525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2.7</w:t>
      </w:r>
      <w:r>
        <w:rPr>
          <w:rFonts w:ascii="宋体" w:hAnsi="宋体" w:cs="Arial" w:hint="eastAsia"/>
          <w:szCs w:val="21"/>
        </w:rPr>
        <w:t>适应性调整：维护期内，手术麻醉管理系统应适应支撑系统硬件（包括服务器、</w:t>
      </w:r>
      <w:r>
        <w:rPr>
          <w:rFonts w:ascii="宋体" w:hAnsi="宋体" w:cs="Arial" w:hint="eastAsia"/>
          <w:szCs w:val="21"/>
        </w:rPr>
        <w:lastRenderedPageBreak/>
        <w:t>客户端），软件（如操作系统、数据库系统、浏览器）等发生改变而做相应的调整。</w:t>
      </w:r>
      <w:r>
        <w:rPr>
          <w:rFonts w:ascii="宋体" w:hAnsi="宋体" w:cs="Arial" w:hint="eastAsia"/>
          <w:szCs w:val="21"/>
        </w:rPr>
        <w:t xml:space="preserve"> </w:t>
      </w:r>
    </w:p>
    <w:p w14:paraId="01629DF5" w14:textId="77777777" w:rsidR="001844BE" w:rsidRDefault="0051013D">
      <w:pPr>
        <w:spacing w:line="360" w:lineRule="auto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hint="eastAsia"/>
        </w:rPr>
        <w:t>★</w:t>
      </w:r>
      <w:r>
        <w:rPr>
          <w:rFonts w:ascii="宋体" w:hAnsi="宋体" w:hint="eastAsia"/>
        </w:rPr>
        <w:t>2.</w:t>
      </w:r>
      <w:r>
        <w:rPr>
          <w:rFonts w:ascii="宋体" w:hAnsi="宋体" w:cs="Arial" w:hint="eastAsia"/>
          <w:szCs w:val="21"/>
        </w:rPr>
        <w:t>8</w:t>
      </w:r>
      <w:r>
        <w:rPr>
          <w:rFonts w:ascii="宋体" w:hAnsi="宋体" w:cs="Arial" w:hint="eastAsia"/>
          <w:szCs w:val="21"/>
        </w:rPr>
        <w:t>维护期内，对维护范围内的系统，</w:t>
      </w:r>
      <w:r>
        <w:rPr>
          <w:rFonts w:ascii="宋体" w:hAnsi="宋体" w:cs="Arial" w:hint="eastAsia"/>
          <w:szCs w:val="21"/>
        </w:rPr>
        <w:t>免费开放标准接口，在系统结构允许的范围内，采购人购买的第三方软件、上级主管部门政策性要求对接的平台、设备需要集成到所维护的信息系统中时，免费完成相应的接口对接工作。</w:t>
      </w:r>
    </w:p>
    <w:p w14:paraId="3F526C23" w14:textId="77777777" w:rsidR="001844BE" w:rsidRDefault="0051013D">
      <w:pPr>
        <w:spacing w:line="360" w:lineRule="auto"/>
        <w:ind w:firstLineChars="250" w:firstLine="525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2.9</w:t>
      </w:r>
      <w:r>
        <w:rPr>
          <w:rFonts w:ascii="宋体" w:hAnsi="宋体" w:cs="Arial" w:hint="eastAsia"/>
          <w:szCs w:val="21"/>
        </w:rPr>
        <w:t>系统安全维护：负责维护手术麻醉管理系统范围内支撑软硬件平台（含操作系统、数据库等系统平台软件）的管理、监控、维护与安全保障。</w:t>
      </w:r>
      <w:r>
        <w:rPr>
          <w:rFonts w:ascii="宋体" w:hAnsi="宋体" w:cs="Arial" w:hint="eastAsia"/>
          <w:szCs w:val="21"/>
        </w:rPr>
        <w:t xml:space="preserve"> </w:t>
      </w:r>
    </w:p>
    <w:p w14:paraId="580B5408" w14:textId="77777777" w:rsidR="001844BE" w:rsidRDefault="0051013D">
      <w:pPr>
        <w:spacing w:line="360" w:lineRule="auto"/>
        <w:ind w:firstLineChars="250" w:firstLine="525"/>
      </w:pPr>
      <w:r>
        <w:rPr>
          <w:rFonts w:ascii="宋体" w:hAnsi="宋体" w:cs="Arial" w:hint="eastAsia"/>
          <w:szCs w:val="21"/>
        </w:rPr>
        <w:t>2.10</w:t>
      </w:r>
      <w:r>
        <w:rPr>
          <w:rFonts w:ascii="宋体" w:hAnsi="宋体" w:cs="Arial" w:hint="eastAsia"/>
          <w:szCs w:val="21"/>
        </w:rPr>
        <w:t>数据备份：负责维护手术麻醉管理系统范围内系统数据备份，保障数据的安全性。</w:t>
      </w:r>
    </w:p>
    <w:p w14:paraId="45A389A1" w14:textId="77777777" w:rsidR="001844BE" w:rsidRDefault="0051013D">
      <w:pPr>
        <w:spacing w:line="360" w:lineRule="auto"/>
        <w:ind w:firstLineChars="250" w:firstLine="525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2.11</w:t>
      </w:r>
      <w:r>
        <w:rPr>
          <w:rFonts w:ascii="宋体" w:hAnsi="宋体" w:cs="Arial" w:hint="eastAsia"/>
          <w:szCs w:val="21"/>
        </w:rPr>
        <w:t>实施培训：负责因新增加功能、更换管理流程、岗位调动等各种原因变化的项目实施和人员培训工作。</w:t>
      </w:r>
      <w:r>
        <w:rPr>
          <w:rFonts w:ascii="宋体" w:hAnsi="宋体" w:cs="Arial" w:hint="eastAsia"/>
          <w:szCs w:val="21"/>
        </w:rPr>
        <w:t xml:space="preserve"> </w:t>
      </w:r>
    </w:p>
    <w:p w14:paraId="2DE3AD59" w14:textId="77777777" w:rsidR="001844BE" w:rsidRDefault="0051013D">
      <w:pPr>
        <w:spacing w:line="360" w:lineRule="auto"/>
        <w:ind w:firstLineChars="250" w:firstLine="525"/>
      </w:pPr>
      <w:r>
        <w:rPr>
          <w:rFonts w:ascii="宋体" w:hAnsi="宋体" w:cs="Arial" w:hint="eastAsia"/>
          <w:szCs w:val="21"/>
        </w:rPr>
        <w:t>2.12</w:t>
      </w:r>
      <w:r>
        <w:rPr>
          <w:rFonts w:ascii="宋体" w:hAnsi="宋体" w:cs="宋体" w:hint="eastAsia"/>
          <w:color w:val="000000"/>
          <w:szCs w:val="24"/>
        </w:rPr>
        <w:t>若系统维护过程中出现</w:t>
      </w:r>
      <w:r>
        <w:rPr>
          <w:rFonts w:ascii="宋体" w:hAnsi="宋体" w:cs="宋体" w:hint="eastAsia"/>
          <w:color w:val="000000"/>
          <w:szCs w:val="24"/>
        </w:rPr>
        <w:t>较多采购人现有</w:t>
      </w:r>
      <w:r>
        <w:rPr>
          <w:rFonts w:ascii="宋体" w:hAnsi="宋体" w:cs="Arial" w:hint="eastAsia"/>
          <w:szCs w:val="21"/>
        </w:rPr>
        <w:t>手术麻醉管理</w:t>
      </w:r>
      <w:r>
        <w:rPr>
          <w:rFonts w:ascii="宋体" w:hAnsi="宋体" w:cs="宋体" w:hint="eastAsia"/>
          <w:color w:val="000000"/>
          <w:szCs w:val="24"/>
        </w:rPr>
        <w:t>系统无法支持的情况，或现有功能无法满足业务要求时，要求投标方免费对现有系统进行更新升级，且不收取任何产品使用费用。</w:t>
      </w:r>
    </w:p>
    <w:p w14:paraId="127DEA3B" w14:textId="77777777" w:rsidR="001844BE" w:rsidRDefault="0051013D">
      <w:pPr>
        <w:spacing w:line="360" w:lineRule="auto"/>
        <w:ind w:firstLineChars="250" w:firstLine="525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2.13</w:t>
      </w:r>
      <w:r>
        <w:rPr>
          <w:rFonts w:ascii="宋体" w:hAnsi="宋体" w:cs="宋体" w:hint="eastAsia"/>
          <w:color w:val="000000"/>
          <w:szCs w:val="24"/>
        </w:rPr>
        <w:t>定期</w:t>
      </w:r>
      <w:r>
        <w:rPr>
          <w:rFonts w:ascii="宋体" w:eastAsia="宋体" w:hAnsi="宋体" w:cs="Times New Roman" w:hint="eastAsia"/>
          <w:bCs/>
          <w:szCs w:val="21"/>
        </w:rPr>
        <w:t>巡检服务</w:t>
      </w:r>
      <w:r>
        <w:rPr>
          <w:rFonts w:ascii="宋体" w:hAnsi="宋体" w:hint="eastAsia"/>
          <w:bCs/>
          <w:szCs w:val="21"/>
        </w:rPr>
        <w:t>：定期</w:t>
      </w:r>
      <w:r>
        <w:rPr>
          <w:rFonts w:ascii="宋体" w:eastAsia="宋体" w:hAnsi="宋体" w:cs="Times New Roman" w:hint="eastAsia"/>
          <w:szCs w:val="21"/>
        </w:rPr>
        <w:t>到</w:t>
      </w:r>
      <w:r>
        <w:rPr>
          <w:rFonts w:ascii="宋体" w:hAnsi="宋体" w:hint="eastAsia"/>
          <w:szCs w:val="21"/>
        </w:rPr>
        <w:t>采购人</w:t>
      </w:r>
      <w:r>
        <w:rPr>
          <w:rFonts w:ascii="宋体" w:eastAsia="宋体" w:hAnsi="宋体" w:cs="Times New Roman" w:hint="eastAsia"/>
          <w:szCs w:val="21"/>
        </w:rPr>
        <w:t>现场检查系统模块运行情况</w:t>
      </w:r>
      <w:r>
        <w:rPr>
          <w:rFonts w:ascii="宋体" w:hAnsi="宋体" w:hint="eastAsia"/>
          <w:szCs w:val="21"/>
        </w:rPr>
        <w:t xml:space="preserve">, </w:t>
      </w:r>
      <w:r>
        <w:rPr>
          <w:rFonts w:ascii="宋体" w:eastAsia="宋体" w:hAnsi="宋体" w:cs="Times New Roman" w:hint="eastAsia"/>
          <w:szCs w:val="21"/>
        </w:rPr>
        <w:t>提供常见问题的解决办法，巡检结束后给甲方提供巡检报告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cs="宋体" w:hint="eastAsia"/>
          <w:color w:val="000000"/>
          <w:szCs w:val="24"/>
        </w:rPr>
        <w:t>保证重要活动节假日期间平台安全可靠运行，全面提高维护队伍应对突发情况的综合管理水平和应急处置能力，最大限度地保证重大节假日期间平台稳定安全运行和可靠畅通。</w:t>
      </w:r>
    </w:p>
    <w:p w14:paraId="038F8412" w14:textId="77777777" w:rsidR="001844BE" w:rsidRDefault="0051013D">
      <w:pPr>
        <w:spacing w:line="360" w:lineRule="auto"/>
        <w:ind w:firstLineChars="400" w:firstLine="840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2.13.1</w:t>
      </w:r>
      <w:r>
        <w:rPr>
          <w:rFonts w:ascii="宋体" w:hAnsi="宋体" w:cs="宋体" w:hint="eastAsia"/>
          <w:color w:val="000000"/>
          <w:szCs w:val="24"/>
        </w:rPr>
        <w:t>应急资源、人员准备：重要的节假日前期，提前做好资源分配工作、做好应急预案，成立专职保障小组。</w:t>
      </w:r>
      <w:r>
        <w:rPr>
          <w:rFonts w:ascii="宋体" w:hAnsi="宋体" w:cs="Arial" w:hint="eastAsia"/>
          <w:szCs w:val="21"/>
        </w:rPr>
        <w:t>手术麻醉管理</w:t>
      </w:r>
      <w:r>
        <w:rPr>
          <w:rFonts w:ascii="宋体" w:hAnsi="宋体" w:cs="宋体" w:hint="eastAsia"/>
          <w:color w:val="000000"/>
          <w:szCs w:val="24"/>
        </w:rPr>
        <w:t>系统出现异常情况时，第一时间响应。</w:t>
      </w:r>
    </w:p>
    <w:p w14:paraId="33CA6794" w14:textId="77777777" w:rsidR="001844BE" w:rsidRDefault="0051013D">
      <w:pPr>
        <w:spacing w:line="360" w:lineRule="auto"/>
        <w:ind w:firstLineChars="400" w:firstLine="840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 xml:space="preserve">2.13.2 </w:t>
      </w:r>
      <w:r>
        <w:rPr>
          <w:rFonts w:ascii="宋体" w:hAnsi="宋体" w:cs="宋体" w:hint="eastAsia"/>
          <w:color w:val="000000"/>
          <w:szCs w:val="24"/>
        </w:rPr>
        <w:t>节假日期间加强监控和巡视。</w:t>
      </w:r>
    </w:p>
    <w:p w14:paraId="76F465B7" w14:textId="77777777" w:rsidR="001844BE" w:rsidRDefault="0051013D">
      <w:pPr>
        <w:spacing w:line="360" w:lineRule="auto"/>
        <w:ind w:firstLineChars="400" w:firstLine="840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2.13.3</w:t>
      </w:r>
      <w:r>
        <w:rPr>
          <w:rFonts w:ascii="宋体" w:hAnsi="宋体" w:cs="宋体" w:hint="eastAsia"/>
          <w:color w:val="000000"/>
          <w:szCs w:val="24"/>
        </w:rPr>
        <w:t>应急处理：</w:t>
      </w:r>
      <w:r>
        <w:rPr>
          <w:rFonts w:ascii="宋体" w:hAnsi="宋体" w:cs="Arial" w:hint="eastAsia"/>
          <w:szCs w:val="21"/>
        </w:rPr>
        <w:t>手术麻醉管理</w:t>
      </w:r>
      <w:r>
        <w:rPr>
          <w:rFonts w:ascii="宋体" w:hAnsi="宋体" w:cs="宋体" w:hint="eastAsia"/>
          <w:color w:val="000000"/>
          <w:szCs w:val="24"/>
        </w:rPr>
        <w:t>发生预警、异常时，值班人员根据应急预案进行第一时间响应；重大突发情况时，值班人员应第一时间上报负责人，负责人进行协调资源进行排除</w:t>
      </w:r>
      <w:r>
        <w:rPr>
          <w:rFonts w:ascii="宋体" w:hAnsi="宋体" w:cs="宋体" w:hint="eastAsia"/>
          <w:color w:val="000000"/>
          <w:szCs w:val="24"/>
        </w:rPr>
        <w:t>故障，恢复到系统正常运行状态。做好应急处置记录，形成应急报告。</w:t>
      </w:r>
    </w:p>
    <w:p w14:paraId="18EF0C3A" w14:textId="77777777" w:rsidR="001844BE" w:rsidRDefault="0051013D">
      <w:pPr>
        <w:spacing w:line="360" w:lineRule="auto"/>
        <w:ind w:firstLineChars="270" w:firstLine="567"/>
        <w:rPr>
          <w:rFonts w:ascii="宋体" w:hAnsi="宋体"/>
        </w:rPr>
      </w:pPr>
      <w:r>
        <w:rPr>
          <w:rFonts w:ascii="宋体" w:hAnsi="宋体" w:cs="宋体" w:hint="eastAsia"/>
          <w:color w:val="000000"/>
          <w:szCs w:val="24"/>
        </w:rPr>
        <w:t xml:space="preserve">2.14 </w:t>
      </w:r>
      <w:r>
        <w:rPr>
          <w:rFonts w:ascii="宋体" w:hAnsi="宋体" w:cs="宋体" w:hint="eastAsia"/>
          <w:color w:val="000000"/>
          <w:szCs w:val="24"/>
        </w:rPr>
        <w:t>灾难恢复：</w:t>
      </w:r>
      <w:r>
        <w:rPr>
          <w:rFonts w:ascii="宋体" w:eastAsia="宋体" w:hAnsi="宋体" w:cs="Times New Roman" w:hint="eastAsia"/>
          <w:szCs w:val="21"/>
          <w:lang w:val="zh-CN"/>
        </w:rPr>
        <w:t>系统灾难发生时，</w:t>
      </w:r>
      <w:r>
        <w:rPr>
          <w:rFonts w:ascii="宋体" w:hAnsi="宋体" w:hint="eastAsia"/>
          <w:szCs w:val="21"/>
          <w:lang w:val="zh-CN"/>
        </w:rPr>
        <w:t>投标人</w:t>
      </w:r>
      <w:r>
        <w:rPr>
          <w:rFonts w:ascii="宋体" w:eastAsia="宋体" w:hAnsi="宋体" w:cs="Times New Roman" w:hint="eastAsia"/>
          <w:szCs w:val="21"/>
          <w:lang w:val="zh-CN"/>
        </w:rPr>
        <w:t>承诺立即响应，</w:t>
      </w:r>
      <w:r>
        <w:rPr>
          <w:rFonts w:ascii="宋体" w:hAnsi="宋体" w:hint="eastAsia"/>
          <w:szCs w:val="21"/>
          <w:lang w:val="zh-CN"/>
        </w:rPr>
        <w:t>最大程度</w:t>
      </w:r>
      <w:r>
        <w:rPr>
          <w:rFonts w:ascii="宋体" w:eastAsia="宋体" w:hAnsi="宋体" w:cs="Times New Roman" w:hint="eastAsia"/>
          <w:szCs w:val="21"/>
          <w:lang w:val="zh-CN"/>
        </w:rPr>
        <w:t>减少数据损失，降低灾难对整个系统正常运行的影响</w:t>
      </w:r>
      <w:r>
        <w:rPr>
          <w:rFonts w:ascii="宋体" w:hAnsi="宋体" w:hint="eastAsia"/>
          <w:szCs w:val="21"/>
          <w:lang w:val="zh-CN"/>
        </w:rPr>
        <w:t>，恢复系统功能</w:t>
      </w:r>
      <w:r>
        <w:rPr>
          <w:rFonts w:ascii="宋体" w:eastAsia="宋体" w:hAnsi="宋体" w:cs="Times New Roman" w:hint="eastAsia"/>
          <w:szCs w:val="21"/>
          <w:lang w:val="zh-CN"/>
        </w:rPr>
        <w:t>。</w:t>
      </w:r>
    </w:p>
    <w:p w14:paraId="25B4D288" w14:textId="77777777" w:rsidR="001844BE" w:rsidRDefault="0051013D">
      <w:pPr>
        <w:pStyle w:val="1"/>
        <w:spacing w:line="360" w:lineRule="auto"/>
        <w:ind w:firstLineChars="0" w:firstLine="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3</w:t>
      </w:r>
      <w:r>
        <w:rPr>
          <w:rFonts w:ascii="宋体" w:hAnsi="宋体" w:hint="eastAsia"/>
          <w:b/>
          <w:color w:val="000000"/>
          <w:szCs w:val="21"/>
        </w:rPr>
        <w:t>、系统运维内容范围：</w:t>
      </w:r>
    </w:p>
    <w:p w14:paraId="24FD6D7F" w14:textId="77777777" w:rsidR="001844BE" w:rsidRDefault="0051013D">
      <w:pPr>
        <w:pStyle w:val="1"/>
        <w:spacing w:line="360" w:lineRule="auto"/>
        <w:ind w:firstLineChars="147" w:firstLine="309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3.1</w:t>
      </w:r>
      <w:r>
        <w:rPr>
          <w:rFonts w:ascii="宋体" w:hAnsi="宋体" w:hint="eastAsia"/>
          <w:szCs w:val="21"/>
        </w:rPr>
        <w:t>包括但不限于以下系统的功能新增，维护，改造和接口开发。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</w:tblGrid>
      <w:tr w:rsidR="001844BE" w14:paraId="50A7BD8E" w14:textId="77777777">
        <w:trPr>
          <w:trHeight w:val="121"/>
        </w:trPr>
        <w:tc>
          <w:tcPr>
            <w:tcW w:w="817" w:type="dxa"/>
            <w:shd w:val="pct10" w:color="auto" w:fill="auto"/>
          </w:tcPr>
          <w:p w14:paraId="295E5C8E" w14:textId="77777777" w:rsidR="001844BE" w:rsidRDefault="0051013D">
            <w:pPr>
              <w:spacing w:line="360" w:lineRule="auto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4536" w:type="dxa"/>
            <w:shd w:val="pct10" w:color="auto" w:fill="auto"/>
          </w:tcPr>
          <w:p w14:paraId="24118F00" w14:textId="77777777" w:rsidR="001844BE" w:rsidRDefault="0051013D">
            <w:pPr>
              <w:spacing w:line="360" w:lineRule="auto"/>
              <w:ind w:left="420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szCs w:val="21"/>
                <w:lang w:val="zh-CN"/>
              </w:rPr>
              <w:t>已实施模块列表</w:t>
            </w:r>
          </w:p>
        </w:tc>
      </w:tr>
      <w:tr w:rsidR="001844BE" w14:paraId="49E14A6F" w14:textId="77777777">
        <w:trPr>
          <w:trHeight w:val="121"/>
        </w:trPr>
        <w:tc>
          <w:tcPr>
            <w:tcW w:w="817" w:type="dxa"/>
          </w:tcPr>
          <w:p w14:paraId="4E1FC029" w14:textId="77777777" w:rsidR="001844BE" w:rsidRDefault="001844B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4536" w:type="dxa"/>
          </w:tcPr>
          <w:p w14:paraId="331BBAFD" w14:textId="77777777" w:rsidR="001844BE" w:rsidRDefault="0051013D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手术排班管理子系统</w:t>
            </w:r>
          </w:p>
        </w:tc>
      </w:tr>
      <w:tr w:rsidR="001844BE" w14:paraId="0DCE99BC" w14:textId="77777777">
        <w:trPr>
          <w:trHeight w:val="121"/>
        </w:trPr>
        <w:tc>
          <w:tcPr>
            <w:tcW w:w="817" w:type="dxa"/>
          </w:tcPr>
          <w:p w14:paraId="62F16BF3" w14:textId="77777777" w:rsidR="001844BE" w:rsidRDefault="001844B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4536" w:type="dxa"/>
          </w:tcPr>
          <w:p w14:paraId="62C72B22" w14:textId="77777777" w:rsidR="001844BE" w:rsidRDefault="0051013D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术前信息管理子系统</w:t>
            </w:r>
          </w:p>
        </w:tc>
      </w:tr>
      <w:tr w:rsidR="001844BE" w14:paraId="6C0310AC" w14:textId="77777777">
        <w:trPr>
          <w:trHeight w:val="121"/>
        </w:trPr>
        <w:tc>
          <w:tcPr>
            <w:tcW w:w="817" w:type="dxa"/>
          </w:tcPr>
          <w:p w14:paraId="49EC87BB" w14:textId="77777777" w:rsidR="001844BE" w:rsidRDefault="001844B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4536" w:type="dxa"/>
          </w:tcPr>
          <w:p w14:paraId="121FE0E3" w14:textId="77777777" w:rsidR="001844BE" w:rsidRDefault="0051013D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术中麻醉信息管理子系统</w:t>
            </w:r>
          </w:p>
        </w:tc>
      </w:tr>
      <w:tr w:rsidR="001844BE" w14:paraId="24AC7783" w14:textId="77777777">
        <w:trPr>
          <w:trHeight w:val="121"/>
        </w:trPr>
        <w:tc>
          <w:tcPr>
            <w:tcW w:w="817" w:type="dxa"/>
          </w:tcPr>
          <w:p w14:paraId="4CA376C4" w14:textId="77777777" w:rsidR="001844BE" w:rsidRDefault="001844B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4536" w:type="dxa"/>
          </w:tcPr>
          <w:p w14:paraId="361026C7" w14:textId="77777777" w:rsidR="001844BE" w:rsidRDefault="0051013D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PACU</w:t>
            </w:r>
            <w:r>
              <w:rPr>
                <w:rFonts w:ascii="宋体" w:hAnsi="宋体" w:hint="eastAsia"/>
                <w:szCs w:val="21"/>
              </w:rPr>
              <w:t>信息管理子系统</w:t>
            </w:r>
          </w:p>
        </w:tc>
      </w:tr>
      <w:tr w:rsidR="001844BE" w14:paraId="1B8D372C" w14:textId="77777777">
        <w:trPr>
          <w:trHeight w:val="99"/>
        </w:trPr>
        <w:tc>
          <w:tcPr>
            <w:tcW w:w="817" w:type="dxa"/>
          </w:tcPr>
          <w:p w14:paraId="0771A08E" w14:textId="77777777" w:rsidR="001844BE" w:rsidRDefault="001844B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4536" w:type="dxa"/>
          </w:tcPr>
          <w:p w14:paraId="2D291166" w14:textId="77777777" w:rsidR="001844BE" w:rsidRDefault="0051013D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术后信息管理子系统</w:t>
            </w:r>
          </w:p>
        </w:tc>
      </w:tr>
      <w:tr w:rsidR="001844BE" w14:paraId="1BBA502A" w14:textId="77777777">
        <w:trPr>
          <w:trHeight w:val="99"/>
        </w:trPr>
        <w:tc>
          <w:tcPr>
            <w:tcW w:w="817" w:type="dxa"/>
          </w:tcPr>
          <w:p w14:paraId="138A408B" w14:textId="77777777" w:rsidR="001844BE" w:rsidRDefault="001844B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4536" w:type="dxa"/>
          </w:tcPr>
          <w:p w14:paraId="39DAD8C2" w14:textId="77777777" w:rsidR="001844BE" w:rsidRDefault="0051013D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手术取消管理子系统</w:t>
            </w:r>
          </w:p>
        </w:tc>
      </w:tr>
      <w:tr w:rsidR="001844BE" w14:paraId="02C332A4" w14:textId="77777777">
        <w:trPr>
          <w:trHeight w:val="99"/>
        </w:trPr>
        <w:tc>
          <w:tcPr>
            <w:tcW w:w="817" w:type="dxa"/>
          </w:tcPr>
          <w:p w14:paraId="55A20BE3" w14:textId="77777777" w:rsidR="001844BE" w:rsidRDefault="001844B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4536" w:type="dxa"/>
          </w:tcPr>
          <w:p w14:paraId="44AED8E2" w14:textId="77777777" w:rsidR="001844BE" w:rsidRDefault="0051013D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病案管理子系统</w:t>
            </w:r>
          </w:p>
        </w:tc>
      </w:tr>
      <w:tr w:rsidR="001844BE" w14:paraId="27CFD19D" w14:textId="77777777">
        <w:trPr>
          <w:trHeight w:val="99"/>
        </w:trPr>
        <w:tc>
          <w:tcPr>
            <w:tcW w:w="817" w:type="dxa"/>
          </w:tcPr>
          <w:p w14:paraId="157A7D92" w14:textId="77777777" w:rsidR="001844BE" w:rsidRDefault="001844B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4536" w:type="dxa"/>
          </w:tcPr>
          <w:p w14:paraId="1730022A" w14:textId="77777777" w:rsidR="001844BE" w:rsidRDefault="0051013D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麻醉质量管理子系统</w:t>
            </w:r>
          </w:p>
        </w:tc>
      </w:tr>
      <w:tr w:rsidR="001844BE" w14:paraId="3F7ABA97" w14:textId="77777777">
        <w:trPr>
          <w:trHeight w:val="99"/>
        </w:trPr>
        <w:tc>
          <w:tcPr>
            <w:tcW w:w="817" w:type="dxa"/>
          </w:tcPr>
          <w:p w14:paraId="6AA92B08" w14:textId="77777777" w:rsidR="001844BE" w:rsidRDefault="001844B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4536" w:type="dxa"/>
          </w:tcPr>
          <w:p w14:paraId="76E4B82E" w14:textId="77777777" w:rsidR="001844BE" w:rsidRDefault="0051013D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系统支撑平台子系统</w:t>
            </w:r>
          </w:p>
        </w:tc>
      </w:tr>
      <w:tr w:rsidR="001844BE" w14:paraId="3DCA05E3" w14:textId="77777777">
        <w:trPr>
          <w:trHeight w:val="99"/>
        </w:trPr>
        <w:tc>
          <w:tcPr>
            <w:tcW w:w="817" w:type="dxa"/>
          </w:tcPr>
          <w:p w14:paraId="625512B0" w14:textId="77777777" w:rsidR="001844BE" w:rsidRDefault="001844B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4536" w:type="dxa"/>
          </w:tcPr>
          <w:p w14:paraId="74BACFFD" w14:textId="77777777" w:rsidR="001844BE" w:rsidRDefault="0051013D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用户权限管理子系统</w:t>
            </w:r>
          </w:p>
        </w:tc>
      </w:tr>
      <w:tr w:rsidR="001844BE" w14:paraId="3CA2C033" w14:textId="77777777">
        <w:trPr>
          <w:trHeight w:val="99"/>
        </w:trPr>
        <w:tc>
          <w:tcPr>
            <w:tcW w:w="817" w:type="dxa"/>
          </w:tcPr>
          <w:p w14:paraId="0A509B60" w14:textId="77777777" w:rsidR="001844BE" w:rsidRDefault="001844B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4536" w:type="dxa"/>
          </w:tcPr>
          <w:p w14:paraId="51657768" w14:textId="77777777" w:rsidR="001844BE" w:rsidRDefault="0051013D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统计查询</w:t>
            </w:r>
          </w:p>
        </w:tc>
      </w:tr>
      <w:tr w:rsidR="001844BE" w14:paraId="658E031A" w14:textId="77777777">
        <w:trPr>
          <w:trHeight w:val="99"/>
        </w:trPr>
        <w:tc>
          <w:tcPr>
            <w:tcW w:w="817" w:type="dxa"/>
          </w:tcPr>
          <w:p w14:paraId="4AB44230" w14:textId="77777777" w:rsidR="001844BE" w:rsidRDefault="001844B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4536" w:type="dxa"/>
          </w:tcPr>
          <w:p w14:paraId="005C073B" w14:textId="77777777" w:rsidR="001844BE" w:rsidRDefault="0051013D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手术麻醉系统配套硬件</w:t>
            </w:r>
          </w:p>
        </w:tc>
      </w:tr>
    </w:tbl>
    <w:p w14:paraId="1419DDC8" w14:textId="77777777" w:rsidR="001844BE" w:rsidRDefault="0051013D">
      <w:pPr>
        <w:pStyle w:val="1"/>
        <w:spacing w:line="360" w:lineRule="auto"/>
        <w:ind w:firstLineChars="98" w:firstLine="206"/>
      </w:pPr>
      <w:r>
        <w:rPr>
          <w:rFonts w:ascii="宋体" w:hAnsi="宋体" w:cs="Arial"/>
          <w:szCs w:val="21"/>
        </w:rPr>
        <w:t>▲</w:t>
      </w:r>
      <w:r>
        <w:rPr>
          <w:rFonts w:ascii="宋体" w:hAnsi="宋体" w:hint="eastAsia"/>
          <w:b/>
          <w:color w:val="000000"/>
          <w:szCs w:val="21"/>
        </w:rPr>
        <w:t>3.2</w:t>
      </w:r>
      <w:r>
        <w:t>本项目合同期前</w:t>
      </w:r>
      <w:r>
        <w:rPr>
          <w:rFonts w:hint="eastAsia"/>
        </w:rPr>
        <w:t>1</w:t>
      </w:r>
      <w:r>
        <w:t>个月需要完成院方提出的</w:t>
      </w:r>
      <w:r>
        <w:rPr>
          <w:rFonts w:hint="eastAsia"/>
        </w:rPr>
        <w:t>手术麻醉管理系统的</w:t>
      </w:r>
      <w:r>
        <w:t>紧急需求，列表如下：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6429"/>
      </w:tblGrid>
      <w:tr w:rsidR="001844BE" w14:paraId="4453E720" w14:textId="77777777">
        <w:tc>
          <w:tcPr>
            <w:tcW w:w="675" w:type="dxa"/>
          </w:tcPr>
          <w:p w14:paraId="3F5E01A5" w14:textId="77777777" w:rsidR="001844BE" w:rsidRDefault="0051013D">
            <w:pPr>
              <w:pStyle w:val="null3"/>
              <w:jc w:val="center"/>
              <w:rPr>
                <w:rFonts w:hint="default"/>
              </w:rPr>
            </w:pPr>
            <w:r>
              <w:rPr>
                <w:b/>
                <w:color w:val="000000"/>
                <w:sz w:val="21"/>
              </w:rPr>
              <w:t>序号</w:t>
            </w:r>
          </w:p>
        </w:tc>
        <w:tc>
          <w:tcPr>
            <w:tcW w:w="1418" w:type="dxa"/>
          </w:tcPr>
          <w:p w14:paraId="1471F56E" w14:textId="77777777" w:rsidR="001844BE" w:rsidRDefault="0051013D">
            <w:pPr>
              <w:pStyle w:val="null3"/>
              <w:jc w:val="center"/>
              <w:rPr>
                <w:rFonts w:hint="default"/>
              </w:rPr>
            </w:pPr>
            <w:r>
              <w:rPr>
                <w:b/>
                <w:color w:val="000000"/>
                <w:sz w:val="21"/>
              </w:rPr>
              <w:t>模块</w:t>
            </w:r>
          </w:p>
        </w:tc>
        <w:tc>
          <w:tcPr>
            <w:tcW w:w="6429" w:type="dxa"/>
          </w:tcPr>
          <w:p w14:paraId="72E1324F" w14:textId="77777777" w:rsidR="001844BE" w:rsidRDefault="0051013D">
            <w:pPr>
              <w:pStyle w:val="null3"/>
              <w:ind w:firstLine="380"/>
              <w:jc w:val="center"/>
              <w:rPr>
                <w:rFonts w:hint="default"/>
              </w:rPr>
            </w:pPr>
            <w:r>
              <w:rPr>
                <w:b/>
                <w:color w:val="000000"/>
                <w:sz w:val="21"/>
              </w:rPr>
              <w:t>需求描述</w:t>
            </w:r>
          </w:p>
        </w:tc>
      </w:tr>
      <w:tr w:rsidR="001844BE" w14:paraId="06151DA2" w14:textId="77777777">
        <w:tc>
          <w:tcPr>
            <w:tcW w:w="675" w:type="dxa"/>
          </w:tcPr>
          <w:p w14:paraId="61D69C27" w14:textId="77777777" w:rsidR="001844BE" w:rsidRDefault="0051013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418" w:type="dxa"/>
          </w:tcPr>
          <w:p w14:paraId="013162BB" w14:textId="77777777" w:rsidR="001844BE" w:rsidRDefault="0051013D">
            <w:pPr>
              <w:rPr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统计查询报表</w:t>
            </w:r>
          </w:p>
        </w:tc>
        <w:tc>
          <w:tcPr>
            <w:tcW w:w="6429" w:type="dxa"/>
          </w:tcPr>
          <w:p w14:paraId="5EA55C40" w14:textId="77777777" w:rsidR="001844BE" w:rsidRDefault="0051013D">
            <w:pPr>
              <w:pStyle w:val="a8"/>
              <w:numPr>
                <w:ilvl w:val="0"/>
                <w:numId w:val="3"/>
              </w:numPr>
              <w:spacing w:beforeLines="20" w:before="62" w:afterLines="20" w:after="62"/>
              <w:ind w:firstLineChars="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急诊与择期手术的统计汇总报表（按科室汇总）</w:t>
            </w:r>
          </w:p>
          <w:p w14:paraId="08D0E590" w14:textId="77777777" w:rsidR="001844BE" w:rsidRDefault="0051013D">
            <w:pPr>
              <w:pStyle w:val="a8"/>
              <w:numPr>
                <w:ilvl w:val="0"/>
                <w:numId w:val="3"/>
              </w:numPr>
              <w:spacing w:beforeLines="20" w:before="62" w:afterLines="20" w:after="62"/>
              <w:ind w:firstLineChars="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急诊与择期统计明细报表。</w:t>
            </w:r>
          </w:p>
          <w:p w14:paraId="510369E0" w14:textId="77777777" w:rsidR="001844BE" w:rsidRDefault="0051013D">
            <w:pPr>
              <w:pStyle w:val="a8"/>
              <w:numPr>
                <w:ilvl w:val="0"/>
                <w:numId w:val="3"/>
              </w:numPr>
              <w:spacing w:beforeLines="20" w:before="62" w:afterLines="20" w:after="62"/>
              <w:ind w:firstLineChars="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9</w:t>
            </w:r>
            <w:r>
              <w:rPr>
                <w:rFonts w:hint="eastAsia"/>
                <w:kern w:val="0"/>
                <w:sz w:val="20"/>
                <w:szCs w:val="21"/>
              </w:rPr>
              <w:t>点后手术开台率统计汇总报表（按科室汇总）</w:t>
            </w:r>
          </w:p>
          <w:p w14:paraId="0B01A8CB" w14:textId="77777777" w:rsidR="001844BE" w:rsidRDefault="0051013D">
            <w:pPr>
              <w:pStyle w:val="a8"/>
              <w:numPr>
                <w:ilvl w:val="0"/>
                <w:numId w:val="3"/>
              </w:numPr>
              <w:spacing w:beforeLines="20" w:before="62" w:afterLines="20" w:after="62"/>
              <w:ind w:firstLineChars="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手术开台明细报表</w:t>
            </w:r>
          </w:p>
          <w:p w14:paraId="59B5353B" w14:textId="77777777" w:rsidR="001844BE" w:rsidRDefault="0051013D">
            <w:pPr>
              <w:pStyle w:val="a8"/>
              <w:numPr>
                <w:ilvl w:val="0"/>
                <w:numId w:val="3"/>
              </w:numPr>
              <w:spacing w:beforeLines="20" w:before="62" w:afterLines="20" w:after="62"/>
              <w:ind w:firstLineChars="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手术患者输血数据统计</w:t>
            </w:r>
          </w:p>
          <w:p w14:paraId="17C80F33" w14:textId="77777777" w:rsidR="001844BE" w:rsidRDefault="0051013D">
            <w:pPr>
              <w:pStyle w:val="a8"/>
              <w:numPr>
                <w:ilvl w:val="0"/>
                <w:numId w:val="3"/>
              </w:numPr>
              <w:spacing w:beforeLines="20" w:before="62" w:afterLines="20" w:after="62"/>
              <w:ind w:firstLineChars="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手术暂停数据汇总统计表（按科室汇总）</w:t>
            </w:r>
          </w:p>
          <w:p w14:paraId="70FBC72E" w14:textId="77777777" w:rsidR="001844BE" w:rsidRDefault="0051013D">
            <w:pPr>
              <w:pStyle w:val="a8"/>
              <w:numPr>
                <w:ilvl w:val="0"/>
                <w:numId w:val="3"/>
              </w:numPr>
              <w:spacing w:beforeLines="20" w:before="62" w:afterLines="20" w:after="62"/>
              <w:ind w:firstLineChars="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手术暂停数据明细表</w:t>
            </w:r>
          </w:p>
        </w:tc>
      </w:tr>
    </w:tbl>
    <w:p w14:paraId="731E954F" w14:textId="77777777" w:rsidR="001844BE" w:rsidRDefault="0051013D">
      <w:pPr>
        <w:spacing w:line="360" w:lineRule="auto"/>
        <w:outlineLvl w:val="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（三）</w:t>
      </w:r>
      <w:r>
        <w:rPr>
          <w:rFonts w:ascii="宋体" w:hAnsi="宋体"/>
          <w:b/>
          <w:color w:val="000000"/>
          <w:szCs w:val="21"/>
        </w:rPr>
        <w:t xml:space="preserve"> </w:t>
      </w:r>
      <w:r>
        <w:rPr>
          <w:rFonts w:ascii="宋体" w:hAnsi="宋体"/>
          <w:b/>
          <w:color w:val="000000"/>
          <w:szCs w:val="21"/>
        </w:rPr>
        <w:t>商务要求</w:t>
      </w:r>
      <w:r>
        <w:rPr>
          <w:rFonts w:ascii="宋体" w:hAnsi="宋体"/>
          <w:b/>
          <w:color w:val="000000"/>
          <w:szCs w:val="21"/>
        </w:rPr>
        <w:t xml:space="preserve"> </w:t>
      </w:r>
    </w:p>
    <w:p w14:paraId="7752E025" w14:textId="700164A7" w:rsidR="001844BE" w:rsidRDefault="0051013D">
      <w:pPr>
        <w:spacing w:line="360" w:lineRule="auto"/>
        <w:ind w:firstLineChars="250" w:firstLine="525"/>
        <w:jc w:val="left"/>
      </w:pPr>
      <w:r>
        <w:t>1.</w:t>
      </w:r>
      <w:r>
        <w:t>服务期限：自合同生效之日起</w:t>
      </w:r>
      <w:r>
        <w:t xml:space="preserve"> 1</w:t>
      </w:r>
      <w:r>
        <w:t>年。</w:t>
      </w:r>
      <w:r>
        <w:t xml:space="preserve"> </w:t>
      </w:r>
    </w:p>
    <w:p w14:paraId="416DF3BC" w14:textId="77777777" w:rsidR="001844BE" w:rsidRDefault="0051013D">
      <w:pPr>
        <w:spacing w:line="360" w:lineRule="auto"/>
        <w:ind w:firstLineChars="250" w:firstLine="525"/>
      </w:pPr>
      <w:r>
        <w:t>2.</w:t>
      </w:r>
      <w:r>
        <w:t>验收标准：</w:t>
      </w:r>
      <w:r>
        <w:t xml:space="preserve"> </w:t>
      </w:r>
    </w:p>
    <w:p w14:paraId="322C5CB9" w14:textId="77777777" w:rsidR="001844BE" w:rsidRDefault="0051013D">
      <w:pPr>
        <w:spacing w:line="360" w:lineRule="auto"/>
        <w:ind w:firstLineChars="350" w:firstLine="735"/>
      </w:pPr>
      <w:r>
        <w:rPr>
          <w:rFonts w:hint="eastAsia"/>
        </w:rPr>
        <w:t>2.1</w:t>
      </w:r>
      <w:r>
        <w:rPr>
          <w:rFonts w:hint="eastAsia"/>
        </w:rPr>
        <w:t>按年度考核医院信息管理系统运维服务进度完成情况，每季度中标人提交技术服务巡检报告，并准备相关材料，采购人组织相关人员进行考核验收。</w:t>
      </w:r>
    </w:p>
    <w:p w14:paraId="6AEDEE7C" w14:textId="77777777" w:rsidR="001844BE" w:rsidRDefault="0051013D">
      <w:pPr>
        <w:spacing w:line="360" w:lineRule="auto"/>
        <w:ind w:firstLineChars="350" w:firstLine="735"/>
      </w:pPr>
      <w:r>
        <w:rPr>
          <w:rFonts w:hint="eastAsia"/>
        </w:rPr>
        <w:t>2.2</w:t>
      </w:r>
      <w:r>
        <w:rPr>
          <w:rFonts w:hint="eastAsia"/>
        </w:rPr>
        <w:t>中标人按照合同中的约定完成医院信息管理系统运维服务工作，采购人对中标人提供的考核材料进行考核，并对其需求、故障响应程度和问题最终解决效果进行综合评定，不满足采购人要求的，需要整改合格后再进行验收，运维服务周期根据整改所耗时间顺延。</w:t>
      </w:r>
    </w:p>
    <w:p w14:paraId="44E2FD9D" w14:textId="77777777" w:rsidR="001844BE" w:rsidRDefault="0051013D">
      <w:pPr>
        <w:spacing w:line="360" w:lineRule="auto"/>
        <w:ind w:firstLineChars="250" w:firstLine="525"/>
      </w:pPr>
      <w:r>
        <w:t xml:space="preserve"> 3.</w:t>
      </w:r>
      <w:r>
        <w:rPr>
          <w:rFonts w:hint="eastAsia"/>
        </w:rPr>
        <w:t>付款方式和服务要求：</w:t>
      </w:r>
      <w:r>
        <w:t xml:space="preserve"> </w:t>
      </w:r>
    </w:p>
    <w:p w14:paraId="53283F89" w14:textId="327DFDD4" w:rsidR="001844BE" w:rsidRDefault="0051013D">
      <w:pPr>
        <w:spacing w:line="360" w:lineRule="auto"/>
        <w:ind w:leftChars="370" w:left="777" w:firstLineChars="150" w:firstLine="315"/>
      </w:pPr>
      <w:r>
        <w:rPr>
          <w:rFonts w:hint="eastAsia"/>
        </w:rPr>
        <w:t>3.1.1</w:t>
      </w:r>
      <w:r>
        <w:rPr>
          <w:rFonts w:hint="eastAsia"/>
        </w:rPr>
        <w:t>合同签订后，</w:t>
      </w:r>
      <w:r>
        <w:rPr>
          <w:rFonts w:hint="eastAsia"/>
        </w:rPr>
        <w:t xml:space="preserve"> 10</w:t>
      </w:r>
      <w:r>
        <w:rPr>
          <w:rFonts w:hint="eastAsia"/>
        </w:rPr>
        <w:t>个工作日内，凭中标人提供的正式发票，采购人向中标人支付合同金额的</w:t>
      </w:r>
      <w:r>
        <w:t>50</w:t>
      </w:r>
      <w:r>
        <w:rPr>
          <w:rFonts w:hint="eastAsia"/>
        </w:rPr>
        <w:t>%</w:t>
      </w:r>
      <w:r>
        <w:rPr>
          <w:rFonts w:hint="eastAsia"/>
        </w:rPr>
        <w:t>。</w:t>
      </w:r>
    </w:p>
    <w:p w14:paraId="4A1A39E5" w14:textId="00B1A4C3" w:rsidR="001844BE" w:rsidRDefault="0051013D">
      <w:pPr>
        <w:spacing w:line="360" w:lineRule="auto"/>
        <w:ind w:leftChars="370" w:left="777" w:firstLineChars="150" w:firstLine="315"/>
      </w:pPr>
      <w:r>
        <w:rPr>
          <w:rFonts w:hint="eastAsia"/>
        </w:rPr>
        <w:lastRenderedPageBreak/>
        <w:t>3.1.2</w:t>
      </w:r>
      <w:r>
        <w:rPr>
          <w:rFonts w:hint="eastAsia"/>
        </w:rPr>
        <w:t>驻场服务满</w:t>
      </w:r>
      <w:r>
        <w:rPr>
          <w:rFonts w:hint="eastAsia"/>
        </w:rPr>
        <w:t>1</w:t>
      </w:r>
      <w:r>
        <w:rPr>
          <w:rFonts w:hint="eastAsia"/>
        </w:rPr>
        <w:t>年后，</w:t>
      </w:r>
      <w:proofErr w:type="gramStart"/>
      <w:r>
        <w:rPr>
          <w:rFonts w:hint="eastAsia"/>
        </w:rPr>
        <w:t>凭</w:t>
      </w:r>
      <w:r>
        <w:rPr>
          <w:rFonts w:hint="eastAsia"/>
        </w:rPr>
        <w:t>维保进度</w:t>
      </w:r>
      <w:proofErr w:type="gramEnd"/>
      <w:r>
        <w:rPr>
          <w:rFonts w:hint="eastAsia"/>
        </w:rPr>
        <w:t>报告经验收合格后，</w:t>
      </w:r>
      <w:r>
        <w:rPr>
          <w:rFonts w:hint="eastAsia"/>
        </w:rPr>
        <w:t>10</w:t>
      </w:r>
      <w:r>
        <w:rPr>
          <w:rFonts w:hint="eastAsia"/>
        </w:rPr>
        <w:t>个工作日内，凭中标人提供的正式发票，采购人向中标人支付合同金额的</w:t>
      </w:r>
      <w:r>
        <w:t>50</w:t>
      </w:r>
      <w:r>
        <w:rPr>
          <w:rFonts w:hint="eastAsia"/>
        </w:rPr>
        <w:t>%</w:t>
      </w:r>
      <w:r>
        <w:rPr>
          <w:rFonts w:hint="eastAsia"/>
        </w:rPr>
        <w:t>。</w:t>
      </w:r>
    </w:p>
    <w:p w14:paraId="533DA5CD" w14:textId="77777777" w:rsidR="001844BE" w:rsidRDefault="0051013D">
      <w:pPr>
        <w:spacing w:line="360" w:lineRule="auto"/>
        <w:ind w:firstLineChars="370" w:firstLine="777"/>
      </w:pPr>
      <w:r>
        <w:rPr>
          <w:rFonts w:ascii="宋体" w:eastAsia="宋体" w:hAnsi="宋体" w:cs="宋体" w:hint="eastAsia"/>
        </w:rPr>
        <w:t>★</w:t>
      </w:r>
      <w:r>
        <w:rPr>
          <w:rFonts w:hint="eastAsia"/>
        </w:rPr>
        <w:t>3.2</w:t>
      </w:r>
      <w:r>
        <w:rPr>
          <w:rFonts w:hint="eastAsia"/>
        </w:rPr>
        <w:t>投标方需承诺：如中标后，在提供医院信息管理系统</w:t>
      </w:r>
      <w:proofErr w:type="gramStart"/>
      <w:r>
        <w:rPr>
          <w:rFonts w:hint="eastAsia"/>
        </w:rPr>
        <w:t>维保过程</w:t>
      </w:r>
      <w:proofErr w:type="gramEnd"/>
      <w:r>
        <w:rPr>
          <w:rFonts w:hint="eastAsia"/>
        </w:rPr>
        <w:t>中，因无法按采购人要求</w:t>
      </w:r>
      <w:proofErr w:type="gramStart"/>
      <w:r>
        <w:rPr>
          <w:rFonts w:hint="eastAsia"/>
        </w:rPr>
        <w:t>提供维保服务</w:t>
      </w:r>
      <w:proofErr w:type="gramEnd"/>
      <w:r>
        <w:rPr>
          <w:rFonts w:hint="eastAsia"/>
        </w:rPr>
        <w:t>，导致采购人医院信息管理系统故障，造成业务系统中断超过</w:t>
      </w:r>
      <w:r>
        <w:rPr>
          <w:rFonts w:hint="eastAsia"/>
        </w:rPr>
        <w:t>24</w:t>
      </w:r>
      <w:r>
        <w:rPr>
          <w:rFonts w:hint="eastAsia"/>
        </w:rPr>
        <w:t>小时的，承担采购人相应的损失。</w:t>
      </w:r>
    </w:p>
    <w:p w14:paraId="7F0E8807" w14:textId="77777777" w:rsidR="001844BE" w:rsidRDefault="0051013D">
      <w:pPr>
        <w:spacing w:line="360" w:lineRule="auto"/>
        <w:ind w:firstLineChars="270" w:firstLine="567"/>
      </w:pPr>
      <w:r>
        <w:rPr>
          <w:rFonts w:hint="eastAsia"/>
        </w:rPr>
        <w:t xml:space="preserve">4. </w:t>
      </w:r>
      <w:r>
        <w:rPr>
          <w:rFonts w:hint="eastAsia"/>
        </w:rPr>
        <w:t>维护</w:t>
      </w:r>
      <w:r>
        <w:t>响应</w:t>
      </w:r>
    </w:p>
    <w:p w14:paraId="6B857D96" w14:textId="77777777" w:rsidR="001844BE" w:rsidRDefault="0051013D">
      <w:pPr>
        <w:spacing w:line="360" w:lineRule="auto"/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提供</w:t>
      </w:r>
      <w:r>
        <w:rPr>
          <w:rFonts w:ascii="宋体" w:hAnsi="宋体"/>
        </w:rPr>
        <w:t>全年</w:t>
      </w:r>
      <w:r>
        <w:rPr>
          <w:rFonts w:ascii="宋体" w:hAnsi="宋体" w:hint="eastAsia"/>
        </w:rPr>
        <w:t>7</w:t>
      </w:r>
      <w:r>
        <w:rPr>
          <w:rFonts w:ascii="宋体" w:hAnsi="宋体" w:hint="eastAsia"/>
        </w:rPr>
        <w:t>×</w:t>
      </w:r>
      <w:r>
        <w:rPr>
          <w:rFonts w:ascii="宋体" w:hAnsi="宋体" w:hint="eastAsia"/>
        </w:rPr>
        <w:t>24</w:t>
      </w:r>
      <w:r>
        <w:rPr>
          <w:rFonts w:ascii="宋体" w:hAnsi="宋体" w:hint="eastAsia"/>
        </w:rPr>
        <w:t>小时故</w:t>
      </w:r>
      <w:r>
        <w:rPr>
          <w:rFonts w:ascii="宋体" w:hAnsi="宋体" w:hint="eastAsia"/>
        </w:rPr>
        <w:t>障</w:t>
      </w:r>
      <w:r>
        <w:rPr>
          <w:rFonts w:ascii="宋体" w:hAnsi="宋体"/>
        </w:rPr>
        <w:t>响应</w:t>
      </w:r>
      <w:r>
        <w:rPr>
          <w:rFonts w:ascii="宋体" w:hAnsi="宋体" w:hint="eastAsia"/>
        </w:rPr>
        <w:t>服务。</w:t>
      </w:r>
      <w:r>
        <w:rPr>
          <w:rFonts w:ascii="宋体" w:hAnsi="宋体"/>
        </w:rPr>
        <w:t>在</w:t>
      </w:r>
      <w:r>
        <w:rPr>
          <w:rFonts w:ascii="宋体" w:hAnsi="宋体" w:hint="eastAsia"/>
        </w:rPr>
        <w:t>项目期内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正常</w:t>
      </w:r>
      <w:r>
        <w:rPr>
          <w:rFonts w:ascii="宋体" w:hAnsi="宋体"/>
        </w:rPr>
        <w:t>工作</w:t>
      </w:r>
      <w:r>
        <w:rPr>
          <w:rFonts w:ascii="宋体" w:hAnsi="宋体" w:hint="eastAsia"/>
        </w:rPr>
        <w:t>日</w:t>
      </w:r>
      <w:r>
        <w:rPr>
          <w:rFonts w:ascii="宋体" w:hAnsi="宋体"/>
        </w:rPr>
        <w:t>（</w:t>
      </w:r>
      <w:r>
        <w:rPr>
          <w:rFonts w:ascii="宋体" w:hAnsi="宋体"/>
        </w:rPr>
        <w:t>8</w:t>
      </w:r>
      <w:r>
        <w:rPr>
          <w:rFonts w:ascii="宋体" w:hAnsi="宋体"/>
        </w:rPr>
        <w:t>：</w:t>
      </w:r>
      <w:r>
        <w:rPr>
          <w:rFonts w:ascii="宋体" w:hAnsi="宋体" w:hint="eastAsia"/>
        </w:rPr>
        <w:t>0</w:t>
      </w:r>
      <w:r>
        <w:rPr>
          <w:rFonts w:ascii="宋体" w:hAnsi="宋体"/>
        </w:rPr>
        <w:t>0-17</w:t>
      </w:r>
      <w:r>
        <w:rPr>
          <w:rFonts w:ascii="宋体" w:hAnsi="宋体"/>
        </w:rPr>
        <w:t>：</w:t>
      </w:r>
      <w:r>
        <w:rPr>
          <w:rFonts w:ascii="宋体" w:hAnsi="宋体"/>
        </w:rPr>
        <w:t>30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>故障</w:t>
      </w:r>
      <w:r>
        <w:rPr>
          <w:rFonts w:ascii="宋体" w:hAnsi="宋体"/>
        </w:rPr>
        <w:t>响应时间不超过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小时</w:t>
      </w:r>
      <w:r>
        <w:rPr>
          <w:rFonts w:ascii="宋体" w:hAnsi="宋体"/>
        </w:rPr>
        <w:t>，非工作期间故障响应时间不超过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小时</w:t>
      </w:r>
      <w:r>
        <w:rPr>
          <w:rFonts w:ascii="宋体" w:hAnsi="宋体"/>
        </w:rPr>
        <w:t>。</w:t>
      </w:r>
    </w:p>
    <w:p w14:paraId="7B2FC5DF" w14:textId="77777777" w:rsidR="001844BE" w:rsidRDefault="0051013D">
      <w:pPr>
        <w:spacing w:line="360" w:lineRule="auto"/>
        <w:ind w:firstLineChars="270" w:firstLine="567"/>
      </w:pPr>
      <w:r>
        <w:rPr>
          <w:rFonts w:hint="eastAsia"/>
        </w:rPr>
        <w:t>5.</w:t>
      </w:r>
      <w:r>
        <w:t>任务管理</w:t>
      </w:r>
    </w:p>
    <w:p w14:paraId="72C6E8E1" w14:textId="77777777" w:rsidR="001844BE" w:rsidRDefault="0051013D">
      <w:pPr>
        <w:spacing w:line="360" w:lineRule="auto"/>
        <w:ind w:firstLineChars="250" w:firstLine="525"/>
        <w:rPr>
          <w:rFonts w:ascii="宋体" w:hAnsi="宋体"/>
        </w:rPr>
      </w:pPr>
      <w:r>
        <w:rPr>
          <w:rFonts w:ascii="宋体" w:hAnsi="宋体"/>
        </w:rPr>
        <w:t>建立良好的任务管理</w:t>
      </w:r>
      <w:r>
        <w:rPr>
          <w:rFonts w:ascii="宋体" w:hAnsi="宋体" w:hint="eastAsia"/>
        </w:rPr>
        <w:t>机制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做好日常</w:t>
      </w:r>
      <w:r>
        <w:rPr>
          <w:rFonts w:ascii="宋体" w:hAnsi="宋体"/>
        </w:rPr>
        <w:t>维护、</w:t>
      </w:r>
      <w:r>
        <w:rPr>
          <w:rFonts w:ascii="宋体" w:hAnsi="宋体" w:hint="eastAsia"/>
        </w:rPr>
        <w:t>故障</w:t>
      </w:r>
      <w:r>
        <w:rPr>
          <w:rFonts w:ascii="宋体" w:hAnsi="宋体"/>
        </w:rPr>
        <w:t>处理、</w:t>
      </w:r>
      <w:r>
        <w:rPr>
          <w:rFonts w:ascii="宋体" w:hAnsi="宋体" w:hint="eastAsia"/>
        </w:rPr>
        <w:t>业务</w:t>
      </w:r>
      <w:r>
        <w:rPr>
          <w:rFonts w:ascii="宋体" w:hAnsi="宋体"/>
        </w:rPr>
        <w:t>流程</w:t>
      </w:r>
      <w:r>
        <w:rPr>
          <w:rFonts w:ascii="宋体" w:hAnsi="宋体" w:hint="eastAsia"/>
        </w:rPr>
        <w:t>管理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需求分析等</w:t>
      </w:r>
      <w:r>
        <w:rPr>
          <w:rFonts w:ascii="宋体" w:hAnsi="宋体"/>
        </w:rPr>
        <w:t>各项</w:t>
      </w:r>
      <w:r>
        <w:rPr>
          <w:rFonts w:ascii="宋体" w:hAnsi="宋体" w:hint="eastAsia"/>
        </w:rPr>
        <w:t>工作的</w:t>
      </w:r>
      <w:r>
        <w:rPr>
          <w:rFonts w:ascii="宋体" w:hAnsi="宋体"/>
        </w:rPr>
        <w:t>全过程记录</w:t>
      </w:r>
      <w:r>
        <w:rPr>
          <w:rFonts w:ascii="宋体" w:hAnsi="宋体" w:hint="eastAsia"/>
        </w:rPr>
        <w:t>，并</w:t>
      </w:r>
      <w:r>
        <w:rPr>
          <w:rFonts w:ascii="宋体" w:hAnsi="宋体"/>
        </w:rPr>
        <w:t>提供</w:t>
      </w:r>
      <w:r>
        <w:rPr>
          <w:rFonts w:ascii="宋体" w:hAnsi="宋体" w:hint="eastAsia"/>
        </w:rPr>
        <w:t>相应</w:t>
      </w:r>
      <w:r>
        <w:rPr>
          <w:rFonts w:ascii="宋体" w:hAnsi="宋体"/>
        </w:rPr>
        <w:t>的报告和技术文档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重要内容</w:t>
      </w:r>
      <w:r>
        <w:rPr>
          <w:rFonts w:ascii="宋体" w:hAnsi="宋体" w:hint="eastAsia"/>
        </w:rPr>
        <w:t>需要</w:t>
      </w:r>
      <w:r>
        <w:rPr>
          <w:rFonts w:ascii="宋体" w:hAnsi="宋体"/>
        </w:rPr>
        <w:t>相关人员签字确认的</w:t>
      </w:r>
      <w:r>
        <w:rPr>
          <w:rFonts w:ascii="宋体" w:hAnsi="宋体" w:hint="eastAsia"/>
        </w:rPr>
        <w:t>，做好存档和</w:t>
      </w:r>
      <w:r>
        <w:rPr>
          <w:rFonts w:ascii="宋体" w:hAnsi="宋体"/>
        </w:rPr>
        <w:t>备份。</w:t>
      </w:r>
    </w:p>
    <w:p w14:paraId="53E0FD18" w14:textId="77777777" w:rsidR="001844BE" w:rsidRDefault="001844BE"/>
    <w:sectPr w:rsidR="00184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D32"/>
    <w:multiLevelType w:val="multilevel"/>
    <w:tmpl w:val="06785D32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056D2"/>
    <w:multiLevelType w:val="multilevel"/>
    <w:tmpl w:val="1B6056D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034D69"/>
    <w:multiLevelType w:val="multilevel"/>
    <w:tmpl w:val="62034D6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1D6"/>
    <w:rsid w:val="000561D6"/>
    <w:rsid w:val="001444B3"/>
    <w:rsid w:val="001844BE"/>
    <w:rsid w:val="001F2E21"/>
    <w:rsid w:val="00252122"/>
    <w:rsid w:val="002E4CFE"/>
    <w:rsid w:val="00323A14"/>
    <w:rsid w:val="004473E0"/>
    <w:rsid w:val="00480E6A"/>
    <w:rsid w:val="0051013D"/>
    <w:rsid w:val="00573068"/>
    <w:rsid w:val="0071615B"/>
    <w:rsid w:val="007E684B"/>
    <w:rsid w:val="0084123B"/>
    <w:rsid w:val="00883948"/>
    <w:rsid w:val="008B20AB"/>
    <w:rsid w:val="00A050F6"/>
    <w:rsid w:val="00B663DE"/>
    <w:rsid w:val="00BA63C0"/>
    <w:rsid w:val="00C9571C"/>
    <w:rsid w:val="00D7221B"/>
    <w:rsid w:val="00E03F2A"/>
    <w:rsid w:val="00E73F9F"/>
    <w:rsid w:val="00E957E1"/>
    <w:rsid w:val="00EA51DA"/>
    <w:rsid w:val="00F42EC2"/>
    <w:rsid w:val="00F9232D"/>
    <w:rsid w:val="00FA3174"/>
    <w:rsid w:val="00FD2408"/>
    <w:rsid w:val="18031AE1"/>
    <w:rsid w:val="526172F5"/>
    <w:rsid w:val="5A1C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9620"/>
  <w15:docId w15:val="{AB3D01E1-E68B-4FB2-849D-D6D0B9D1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null3">
    <w:name w:val="null3"/>
    <w:hidden/>
    <w:qFormat/>
    <w:rPr>
      <w:rFonts w:hint="eastAsia"/>
    </w:rPr>
  </w:style>
  <w:style w:type="paragraph" w:customStyle="1" w:styleId="M">
    <w:name w:val="M正文"/>
    <w:basedOn w:val="a"/>
    <w:link w:val="M0"/>
    <w:qFormat/>
    <w:pPr>
      <w:widowControl/>
      <w:spacing w:line="360" w:lineRule="auto"/>
      <w:ind w:firstLineChars="200" w:firstLine="480"/>
      <w:jc w:val="left"/>
    </w:pPr>
    <w:rPr>
      <w:rFonts w:cs="Times New Roman"/>
      <w:kern w:val="0"/>
      <w:sz w:val="24"/>
      <w:szCs w:val="24"/>
      <w:lang w:eastAsia="en-US" w:bidi="en-US"/>
    </w:rPr>
  </w:style>
  <w:style w:type="character" w:customStyle="1" w:styleId="M0">
    <w:name w:val="M正文 字符"/>
    <w:basedOn w:val="a0"/>
    <w:link w:val="M"/>
    <w:qFormat/>
    <w:rPr>
      <w:rFonts w:cs="Times New Roman"/>
      <w:kern w:val="0"/>
      <w:sz w:val="24"/>
      <w:szCs w:val="24"/>
      <w:lang w:eastAsia="en-US" w:bidi="en-US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386</Words>
  <Characters>2203</Characters>
  <Application>Microsoft Office Word</Application>
  <DocSecurity>0</DocSecurity>
  <Lines>18</Lines>
  <Paragraphs>5</Paragraphs>
  <ScaleCrop>false</ScaleCrop>
  <Company>Zb.Com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廖锡广</dc:creator>
  <cp:lastModifiedBy>黄桂新</cp:lastModifiedBy>
  <cp:revision>11</cp:revision>
  <dcterms:created xsi:type="dcterms:W3CDTF">2024-08-28T03:26:00Z</dcterms:created>
  <dcterms:modified xsi:type="dcterms:W3CDTF">2024-11-26T04:41:00Z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